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668" w:rsidRDefault="00D86668" w:rsidP="00D86668">
      <w:pPr>
        <w:spacing w:after="24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1729" w:rsidRDefault="00601729" w:rsidP="00773BA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0FDC">
        <w:rPr>
          <w:noProof/>
          <w:sz w:val="28"/>
          <w:szCs w:val="28"/>
          <w:lang w:eastAsia="ru-RU"/>
        </w:rPr>
        <w:drawing>
          <wp:inline distT="0" distB="0" distL="0" distR="0">
            <wp:extent cx="455295" cy="542923"/>
            <wp:effectExtent l="0" t="0" r="0" b="0"/>
            <wp:docPr id="2" name="Рисунок 2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542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F19" w:rsidRDefault="00EE6F19" w:rsidP="00EE6F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4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EE6F19" w:rsidRPr="00A74273" w:rsidRDefault="00EE6F19" w:rsidP="00EE6F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4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СОВЕТА ДЕПУТАТОВ </w:t>
      </w:r>
    </w:p>
    <w:p w:rsidR="00EE6F19" w:rsidRPr="00A74273" w:rsidRDefault="00EE6F19" w:rsidP="00EE6F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4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ТАТАРСКОГО МУНИЦИПАЛЬНОГО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</w:t>
      </w:r>
    </w:p>
    <w:p w:rsidR="00EE6F19" w:rsidRPr="00A74273" w:rsidRDefault="00EE6F19" w:rsidP="00EE6F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4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EE6F19" w:rsidRDefault="00EE6F19" w:rsidP="00EE6F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первого созыва</w:t>
      </w:r>
    </w:p>
    <w:p w:rsidR="00EE6F19" w:rsidRPr="00A74273" w:rsidRDefault="006A5B24" w:rsidP="00EE6F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(шестая</w:t>
      </w:r>
      <w:r w:rsidR="00EE6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сессия)</w:t>
      </w:r>
    </w:p>
    <w:p w:rsidR="00EE6F19" w:rsidRPr="002035BB" w:rsidRDefault="006A5B24" w:rsidP="002035BB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35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 февраля 2025 год</w:t>
      </w:r>
      <w:r w:rsidR="00EE6F19" w:rsidRPr="002035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</w:t>
      </w:r>
      <w:r w:rsidR="00773BA4" w:rsidRPr="002035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</w:t>
      </w:r>
      <w:r w:rsidR="002035BB" w:rsidRPr="002035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№ 139</w:t>
      </w:r>
    </w:p>
    <w:p w:rsidR="00EE6F19" w:rsidRPr="002035BB" w:rsidRDefault="00EE6F19" w:rsidP="00EE6F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35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 Татарск</w:t>
      </w:r>
    </w:p>
    <w:p w:rsidR="00601729" w:rsidRPr="00353EE5" w:rsidRDefault="00601729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729" w:rsidRPr="006A5B24" w:rsidRDefault="00601729" w:rsidP="00353E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89475194"/>
      <w:r w:rsidRPr="006A5B24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Положения </w:t>
      </w:r>
      <w:r w:rsidRPr="006A5B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порядке предоставления в аренду (пользование) муниципального имущества</w:t>
      </w:r>
      <w:r w:rsidRPr="006A5B24">
        <w:rPr>
          <w:rFonts w:ascii="Times New Roman" w:hAnsi="Times New Roman" w:cs="Times New Roman"/>
          <w:b/>
          <w:bCs/>
          <w:sz w:val="28"/>
          <w:szCs w:val="28"/>
        </w:rPr>
        <w:t>, находящегося в муниципальной собственности Татарского муниципального округа Новосибирской области</w:t>
      </w:r>
      <w:bookmarkEnd w:id="0"/>
    </w:p>
    <w:p w:rsidR="00601729" w:rsidRPr="00353EE5" w:rsidRDefault="00601729" w:rsidP="00353EE5">
      <w:pPr>
        <w:spacing w:after="0" w:line="240" w:lineRule="auto"/>
        <w:ind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B2635" w:rsidRPr="000B2635" w:rsidRDefault="00601729" w:rsidP="000B26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3EE5">
        <w:rPr>
          <w:rFonts w:ascii="Times New Roman" w:hAnsi="Times New Roman" w:cs="Times New Roman"/>
          <w:sz w:val="28"/>
          <w:szCs w:val="28"/>
        </w:rPr>
        <w:t>Руководствуясь статьями 1</w:t>
      </w:r>
      <w:r w:rsidR="00E82790">
        <w:rPr>
          <w:rFonts w:ascii="Times New Roman" w:hAnsi="Times New Roman" w:cs="Times New Roman"/>
          <w:sz w:val="28"/>
          <w:szCs w:val="28"/>
        </w:rPr>
        <w:t>6</w:t>
      </w:r>
      <w:r w:rsidRPr="00353EE5">
        <w:rPr>
          <w:rFonts w:ascii="Times New Roman" w:hAnsi="Times New Roman" w:cs="Times New Roman"/>
          <w:sz w:val="28"/>
          <w:szCs w:val="28"/>
        </w:rPr>
        <w:t xml:space="preserve">, 50, </w:t>
      </w:r>
      <w:r w:rsidR="002035BB" w:rsidRPr="00353EE5">
        <w:rPr>
          <w:rFonts w:ascii="Times New Roman" w:hAnsi="Times New Roman" w:cs="Times New Roman"/>
          <w:sz w:val="28"/>
          <w:szCs w:val="28"/>
        </w:rPr>
        <w:t>51 Федерального</w:t>
      </w:r>
      <w:r w:rsidRPr="00353EE5">
        <w:rPr>
          <w:rFonts w:ascii="Times New Roman" w:hAnsi="Times New Roman" w:cs="Times New Roman"/>
          <w:sz w:val="28"/>
          <w:szCs w:val="28"/>
        </w:rPr>
        <w:t xml:space="preserve"> закона Российской Федерации от 06.10.2003 </w:t>
      </w:r>
      <w:r w:rsidR="00A533BF">
        <w:rPr>
          <w:rFonts w:ascii="Times New Roman" w:hAnsi="Times New Roman" w:cs="Times New Roman"/>
          <w:sz w:val="28"/>
          <w:szCs w:val="28"/>
        </w:rPr>
        <w:t>№</w:t>
      </w:r>
      <w:r w:rsidRPr="00353EE5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Федерации", Уставом Татарского муниципального округа Новосибирской области, </w:t>
      </w:r>
      <w:r w:rsidR="000B2635" w:rsidRPr="000B2635">
        <w:rPr>
          <w:rFonts w:ascii="Times New Roman" w:hAnsi="Times New Roman" w:cs="Times New Roman"/>
          <w:sz w:val="28"/>
          <w:szCs w:val="28"/>
        </w:rPr>
        <w:t xml:space="preserve">Законом Новосибирской области от 05.06.2024 </w:t>
      </w:r>
    </w:p>
    <w:p w:rsidR="00601729" w:rsidRPr="00353EE5" w:rsidRDefault="000B2635" w:rsidP="000B2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635">
        <w:rPr>
          <w:rFonts w:ascii="Times New Roman" w:hAnsi="Times New Roman" w:cs="Times New Roman"/>
          <w:sz w:val="28"/>
          <w:szCs w:val="28"/>
        </w:rPr>
        <w:t xml:space="preserve">№ 450-ОЗ «Об объединении муниципальных образований, входящих в состав Татарского муниципального района Новосибирской области, и о внесении изменений в отдельные </w:t>
      </w:r>
      <w:r>
        <w:rPr>
          <w:rFonts w:ascii="Times New Roman" w:hAnsi="Times New Roman" w:cs="Times New Roman"/>
          <w:sz w:val="28"/>
          <w:szCs w:val="28"/>
        </w:rPr>
        <w:t xml:space="preserve">законы Новосибирской области», </w:t>
      </w:r>
      <w:r w:rsidR="00601729" w:rsidRPr="00353EE5">
        <w:rPr>
          <w:rFonts w:ascii="Times New Roman" w:hAnsi="Times New Roman" w:cs="Times New Roman"/>
          <w:sz w:val="28"/>
          <w:szCs w:val="28"/>
        </w:rPr>
        <w:t xml:space="preserve">Совет депутатов Татарского муниципального округа Новосибирской области РЕШИЛ: </w:t>
      </w:r>
    </w:p>
    <w:p w:rsidR="00601729" w:rsidRPr="00353EE5" w:rsidRDefault="00601729" w:rsidP="00353E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3EE5">
        <w:rPr>
          <w:rFonts w:ascii="Times New Roman" w:hAnsi="Times New Roman" w:cs="Times New Roman"/>
          <w:sz w:val="28"/>
          <w:szCs w:val="28"/>
        </w:rPr>
        <w:t xml:space="preserve">1. Утвердить Положение </w:t>
      </w:r>
      <w:r w:rsidRPr="00353EE5">
        <w:rPr>
          <w:rFonts w:ascii="Times New Roman" w:hAnsi="Times New Roman" w:cs="Times New Roman"/>
          <w:bCs/>
          <w:color w:val="000000"/>
          <w:sz w:val="28"/>
          <w:szCs w:val="28"/>
        </w:rPr>
        <w:t>о порядке предоставления в аренду (пользование) муниципального имущества</w:t>
      </w:r>
      <w:r w:rsidRPr="00353EE5">
        <w:rPr>
          <w:rFonts w:ascii="Times New Roman" w:hAnsi="Times New Roman" w:cs="Times New Roman"/>
          <w:bCs/>
          <w:sz w:val="28"/>
          <w:szCs w:val="28"/>
        </w:rPr>
        <w:t>, находящегося в муниципальной собственности Татарского муниципального округа Новосибирской области</w:t>
      </w:r>
      <w:r w:rsidR="00FB0B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6F19">
        <w:rPr>
          <w:rFonts w:ascii="Times New Roman" w:hAnsi="Times New Roman" w:cs="Times New Roman"/>
          <w:sz w:val="28"/>
          <w:szCs w:val="28"/>
        </w:rPr>
        <w:t>согласно приложению к настоящему решению</w:t>
      </w:r>
      <w:r w:rsidR="00773BA4">
        <w:rPr>
          <w:rFonts w:ascii="Times New Roman" w:hAnsi="Times New Roman" w:cs="Times New Roman"/>
          <w:sz w:val="28"/>
          <w:szCs w:val="28"/>
        </w:rPr>
        <w:t>.</w:t>
      </w:r>
    </w:p>
    <w:p w:rsidR="00601729" w:rsidRPr="00353EE5" w:rsidRDefault="006A5B24" w:rsidP="00353E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01729" w:rsidRPr="00353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решение </w:t>
      </w:r>
      <w:r w:rsidR="00601729" w:rsidRPr="00353EE5">
        <w:rPr>
          <w:rFonts w:ascii="Times New Roman" w:hAnsi="Times New Roman" w:cs="Times New Roman"/>
          <w:sz w:val="28"/>
          <w:szCs w:val="28"/>
        </w:rPr>
        <w:t xml:space="preserve">в Бюллетене органов местного самоуправления Татарского муниципального </w:t>
      </w:r>
      <w:r w:rsidR="00773BA4">
        <w:rPr>
          <w:rFonts w:ascii="Times New Roman" w:hAnsi="Times New Roman" w:cs="Times New Roman"/>
          <w:sz w:val="28"/>
          <w:szCs w:val="28"/>
        </w:rPr>
        <w:t>района</w:t>
      </w:r>
      <w:r w:rsidR="00601729" w:rsidRPr="00353EE5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Татарского муниципального округа Новосибирской области</w:t>
      </w:r>
      <w:r w:rsidR="00601729" w:rsidRPr="00353E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1729" w:rsidRPr="00353EE5" w:rsidRDefault="006A5B24" w:rsidP="00353E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01729" w:rsidRPr="00353EE5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дня, следующего за днем его официального опубликования. </w:t>
      </w:r>
    </w:p>
    <w:p w:rsidR="00601729" w:rsidRPr="006A5B24" w:rsidRDefault="006A5B24" w:rsidP="00353E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B24">
        <w:rPr>
          <w:rFonts w:ascii="Times New Roman" w:hAnsi="Times New Roman" w:cs="Times New Roman"/>
          <w:sz w:val="28"/>
          <w:szCs w:val="28"/>
        </w:rPr>
        <w:t>4.</w:t>
      </w:r>
      <w:r w:rsidR="00601729" w:rsidRPr="006A5B24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                   заместителя главы администрации Татарского муниципального округа Новосибирской области Басалыко Л.Н. и постоянную комиссию по строительству, ЖКХ, промышленности, транспорту, связи, аграрным вопросам и экологии</w:t>
      </w:r>
      <w:r w:rsidRPr="006A5B2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A5B24">
        <w:rPr>
          <w:rFonts w:ascii="Times New Roman" w:hAnsi="Times New Roman" w:cs="Times New Roman"/>
          <w:sz w:val="28"/>
          <w:szCs w:val="28"/>
        </w:rPr>
        <w:t>Пикалин</w:t>
      </w:r>
      <w:proofErr w:type="spellEnd"/>
      <w:r w:rsidRPr="006A5B24">
        <w:rPr>
          <w:rFonts w:ascii="Times New Roman" w:hAnsi="Times New Roman" w:cs="Times New Roman"/>
          <w:sz w:val="28"/>
          <w:szCs w:val="28"/>
        </w:rPr>
        <w:t xml:space="preserve"> А.В.).</w:t>
      </w:r>
    </w:p>
    <w:p w:rsidR="00601729" w:rsidRPr="00C54A61" w:rsidRDefault="00601729" w:rsidP="000B26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01729" w:rsidRPr="00C54A61" w:rsidTr="002035BB">
        <w:trPr>
          <w:trHeight w:val="1122"/>
        </w:trPr>
        <w:tc>
          <w:tcPr>
            <w:tcW w:w="4785" w:type="dxa"/>
            <w:shd w:val="clear" w:color="auto" w:fill="auto"/>
          </w:tcPr>
          <w:bookmarkEnd w:id="1"/>
          <w:p w:rsidR="006A5B24" w:rsidRDefault="006A5B24" w:rsidP="002035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A5B24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Татарского муниципального округа                                                                                   Новосибирской области </w:t>
            </w:r>
          </w:p>
          <w:p w:rsidR="006A5B24" w:rsidRPr="006A5B24" w:rsidRDefault="006A5B24" w:rsidP="002035BB">
            <w:pPr>
              <w:spacing w:after="0" w:line="240" w:lineRule="auto"/>
              <w:ind w:left="-102" w:firstLine="1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A5B2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</w:p>
          <w:p w:rsidR="00601729" w:rsidRPr="00C54A61" w:rsidRDefault="006A5B24" w:rsidP="002035BB">
            <w:pPr>
              <w:spacing w:after="0" w:line="240" w:lineRule="auto"/>
              <w:ind w:left="-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Pr="006A5B24">
              <w:rPr>
                <w:rFonts w:ascii="Times New Roman" w:hAnsi="Times New Roman" w:cs="Times New Roman"/>
                <w:sz w:val="28"/>
                <w:szCs w:val="28"/>
              </w:rPr>
              <w:t xml:space="preserve">В.В. Носков                                            </w:t>
            </w:r>
          </w:p>
        </w:tc>
        <w:tc>
          <w:tcPr>
            <w:tcW w:w="4786" w:type="dxa"/>
            <w:shd w:val="clear" w:color="auto" w:fill="auto"/>
          </w:tcPr>
          <w:p w:rsidR="006A5B24" w:rsidRDefault="006A5B24" w:rsidP="002035BB">
            <w:pPr>
              <w:tabs>
                <w:tab w:val="left" w:pos="75"/>
                <w:tab w:val="right" w:pos="4570"/>
              </w:tabs>
              <w:spacing w:after="0" w:line="240" w:lineRule="auto"/>
              <w:ind w:left="-209" w:firstLine="2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2035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601729" w:rsidRPr="00C54A61">
              <w:rPr>
                <w:rFonts w:ascii="Times New Roman" w:hAnsi="Times New Roman" w:cs="Times New Roman"/>
                <w:sz w:val="28"/>
                <w:szCs w:val="28"/>
              </w:rPr>
              <w:t xml:space="preserve">Татарского </w:t>
            </w:r>
          </w:p>
          <w:p w:rsidR="00601729" w:rsidRPr="00C54A61" w:rsidRDefault="006A5B24" w:rsidP="002035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601729" w:rsidRPr="00C54A61">
              <w:rPr>
                <w:rFonts w:ascii="Times New Roman" w:hAnsi="Times New Roman" w:cs="Times New Roman"/>
                <w:sz w:val="28"/>
                <w:szCs w:val="28"/>
              </w:rPr>
              <w:t xml:space="preserve">округа                                                                                   Новосибирской области                                                            </w:t>
            </w:r>
          </w:p>
          <w:p w:rsidR="00601729" w:rsidRPr="00C54A61" w:rsidRDefault="00601729" w:rsidP="002035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54A6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6A5B24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</w:t>
            </w:r>
            <w:proofErr w:type="spellStart"/>
            <w:r w:rsidR="006A5B24">
              <w:rPr>
                <w:rFonts w:ascii="Times New Roman" w:hAnsi="Times New Roman" w:cs="Times New Roman"/>
                <w:sz w:val="28"/>
                <w:szCs w:val="28"/>
              </w:rPr>
              <w:t>Ю.М.Вязов</w:t>
            </w:r>
            <w:proofErr w:type="spellEnd"/>
          </w:p>
        </w:tc>
      </w:tr>
    </w:tbl>
    <w:p w:rsidR="006A5B24" w:rsidRDefault="006A5B24" w:rsidP="006A5B24">
      <w:pPr>
        <w:tabs>
          <w:tab w:val="left" w:pos="676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668" w:rsidRDefault="00D86668" w:rsidP="00EE6F19">
      <w:pPr>
        <w:spacing w:after="0" w:line="240" w:lineRule="auto"/>
        <w:ind w:left="595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BA4" w:rsidRDefault="00773BA4" w:rsidP="006A5B24">
      <w:pPr>
        <w:spacing w:after="0" w:line="240" w:lineRule="auto"/>
        <w:ind w:left="5954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601729" w:rsidRPr="00EE6F19" w:rsidRDefault="00601729" w:rsidP="006A5B24">
      <w:pPr>
        <w:spacing w:after="0" w:line="240" w:lineRule="auto"/>
        <w:ind w:left="5954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F1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601729" w:rsidRPr="00EE6F19" w:rsidRDefault="00601729" w:rsidP="006A5B24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</w:t>
      </w:r>
      <w:r w:rsidR="00EE6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шестой </w:t>
      </w:r>
      <w:r w:rsidRPr="00EE6F19"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сессии</w:t>
      </w:r>
    </w:p>
    <w:p w:rsidR="00EE6F19" w:rsidRDefault="00601729" w:rsidP="006A5B24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</w:p>
    <w:p w:rsidR="00601729" w:rsidRPr="00EE6F19" w:rsidRDefault="00601729" w:rsidP="006A5B24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F1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Татарского муниципального округа Новосибирской области</w:t>
      </w:r>
      <w:r w:rsidR="00163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первого созыва </w:t>
      </w:r>
      <w:r w:rsidR="006A5B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13.02.2025 г </w:t>
      </w:r>
      <w:r w:rsidR="002035BB">
        <w:rPr>
          <w:rFonts w:ascii="Times New Roman" w:eastAsia="Times New Roman" w:hAnsi="Times New Roman" w:cs="Times New Roman"/>
          <w:sz w:val="24"/>
          <w:szCs w:val="24"/>
          <w:lang w:eastAsia="ru-RU"/>
        </w:rPr>
        <w:t>№ 139</w:t>
      </w:r>
    </w:p>
    <w:p w:rsidR="00601729" w:rsidRPr="00C54A61" w:rsidRDefault="00601729" w:rsidP="00353EE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729" w:rsidRPr="00C54A61" w:rsidRDefault="00601729" w:rsidP="00353EE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0BD2" w:rsidRPr="00FB0BD2" w:rsidRDefault="00FB0BD2" w:rsidP="00353EE5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FB0BD2">
        <w:rPr>
          <w:b/>
          <w:sz w:val="28"/>
          <w:szCs w:val="28"/>
        </w:rPr>
        <w:t xml:space="preserve">Положение </w:t>
      </w:r>
      <w:r w:rsidRPr="00FB0BD2">
        <w:rPr>
          <w:b/>
          <w:bCs/>
          <w:color w:val="000000"/>
          <w:sz w:val="28"/>
          <w:szCs w:val="28"/>
        </w:rPr>
        <w:t>о порядке предоставления в аренду (пользование) муниципального имущества</w:t>
      </w:r>
      <w:r w:rsidRPr="00FB0BD2">
        <w:rPr>
          <w:b/>
          <w:bCs/>
          <w:sz w:val="28"/>
          <w:szCs w:val="28"/>
        </w:rPr>
        <w:t xml:space="preserve">, находящегося в муниципальной собственности Татарского муниципального округа </w:t>
      </w:r>
    </w:p>
    <w:p w:rsidR="00FB0BD2" w:rsidRPr="00FB0BD2" w:rsidRDefault="00FB0BD2" w:rsidP="00353EE5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FB0BD2">
        <w:rPr>
          <w:b/>
          <w:bCs/>
          <w:sz w:val="28"/>
          <w:szCs w:val="28"/>
        </w:rPr>
        <w:t>Новосибирской области</w:t>
      </w:r>
    </w:p>
    <w:p w:rsidR="00FB0BD2" w:rsidRPr="00FB0BD2" w:rsidRDefault="00FB0BD2" w:rsidP="00353EE5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sz w:val="28"/>
          <w:szCs w:val="28"/>
        </w:rPr>
      </w:pPr>
    </w:p>
    <w:p w:rsidR="00601729" w:rsidRPr="00C54A61" w:rsidRDefault="00601729" w:rsidP="00353EE5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sz w:val="28"/>
          <w:szCs w:val="28"/>
        </w:rPr>
      </w:pPr>
      <w:r w:rsidRPr="00C54A61">
        <w:rPr>
          <w:b/>
          <w:bCs/>
          <w:sz w:val="28"/>
          <w:szCs w:val="28"/>
        </w:rPr>
        <w:t>1. Общие положения</w:t>
      </w:r>
    </w:p>
    <w:p w:rsidR="00601729" w:rsidRPr="00C54A61" w:rsidRDefault="00601729" w:rsidP="00353EE5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C54A61">
        <w:rPr>
          <w:sz w:val="28"/>
          <w:szCs w:val="28"/>
        </w:rPr>
        <w:t> </w:t>
      </w:r>
    </w:p>
    <w:p w:rsidR="00363906" w:rsidRPr="00C54A61" w:rsidRDefault="00601729" w:rsidP="002035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54A61">
        <w:rPr>
          <w:rFonts w:ascii="Times New Roman" w:hAnsi="Times New Roman" w:cs="Times New Roman"/>
          <w:sz w:val="28"/>
          <w:szCs w:val="28"/>
        </w:rPr>
        <w:t>1.1. Положение о порядке предоставления в аренду</w:t>
      </w:r>
      <w:r w:rsidR="00DD00CC" w:rsidRPr="00C54A61">
        <w:rPr>
          <w:rFonts w:ascii="Times New Roman" w:hAnsi="Times New Roman" w:cs="Times New Roman"/>
          <w:sz w:val="28"/>
          <w:szCs w:val="28"/>
        </w:rPr>
        <w:t xml:space="preserve"> (пользование)</w:t>
      </w:r>
      <w:r w:rsidRPr="00C54A61">
        <w:rPr>
          <w:rFonts w:ascii="Times New Roman" w:hAnsi="Times New Roman" w:cs="Times New Roman"/>
          <w:sz w:val="28"/>
          <w:szCs w:val="28"/>
        </w:rPr>
        <w:t xml:space="preserve"> муниципального имущества, находящегося в </w:t>
      </w:r>
      <w:r w:rsidR="009F1A39" w:rsidRPr="00C54A6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54A61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bookmarkStart w:id="2" w:name="_Hlk180758750"/>
      <w:r w:rsidR="009F1A39" w:rsidRPr="00C54A61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Pr="00C54A61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bookmarkEnd w:id="2"/>
      <w:r w:rsidRPr="00C54A61">
        <w:rPr>
          <w:rFonts w:ascii="Times New Roman" w:hAnsi="Times New Roman" w:cs="Times New Roman"/>
          <w:sz w:val="28"/>
          <w:szCs w:val="28"/>
        </w:rPr>
        <w:t>(далее - Положение), разработано в соответствии с  Российской Федерации, </w:t>
      </w:r>
      <w:hyperlink r:id="rId6" w:tgtFrame="_blank" w:history="1">
        <w:r w:rsidRPr="00C54A61">
          <w:rPr>
            <w:rStyle w:val="1"/>
            <w:rFonts w:ascii="Times New Roman" w:hAnsi="Times New Roman" w:cs="Times New Roman"/>
            <w:sz w:val="28"/>
            <w:szCs w:val="28"/>
          </w:rPr>
          <w:t>Гражданским кодексом</w:t>
        </w:r>
      </w:hyperlink>
      <w:r w:rsidRPr="00C54A61">
        <w:rPr>
          <w:rFonts w:ascii="Times New Roman" w:hAnsi="Times New Roman" w:cs="Times New Roman"/>
          <w:sz w:val="28"/>
          <w:szCs w:val="28"/>
        </w:rPr>
        <w:t xml:space="preserve"> 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bookmarkStart w:id="3" w:name="_Hlk189475276"/>
      <w:r w:rsidRPr="00C54A61">
        <w:rPr>
          <w:rFonts w:ascii="Times New Roman" w:hAnsi="Times New Roman" w:cs="Times New Roman"/>
          <w:sz w:val="28"/>
          <w:szCs w:val="28"/>
        </w:rPr>
        <w:t>Федеральным законом </w:t>
      </w:r>
      <w:hyperlink r:id="rId7" w:tgtFrame="_blank" w:history="1">
        <w:r w:rsidRPr="00C54A61">
          <w:rPr>
            <w:rStyle w:val="1"/>
            <w:rFonts w:ascii="Times New Roman" w:hAnsi="Times New Roman" w:cs="Times New Roman"/>
            <w:sz w:val="28"/>
            <w:szCs w:val="28"/>
          </w:rPr>
          <w:t>от 26.07.2006 № 135-ФЗ</w:t>
        </w:r>
      </w:hyperlink>
      <w:r w:rsidRPr="00C54A61">
        <w:rPr>
          <w:rFonts w:ascii="Times New Roman" w:hAnsi="Times New Roman" w:cs="Times New Roman"/>
          <w:sz w:val="28"/>
          <w:szCs w:val="28"/>
        </w:rPr>
        <w:t> «</w:t>
      </w:r>
      <w:hyperlink r:id="rId8" w:tgtFrame="_blank" w:history="1">
        <w:r w:rsidRPr="00C54A61">
          <w:rPr>
            <w:rStyle w:val="1"/>
            <w:rFonts w:ascii="Times New Roman" w:hAnsi="Times New Roman" w:cs="Times New Roman"/>
            <w:sz w:val="28"/>
            <w:szCs w:val="28"/>
          </w:rPr>
          <w:t>О защите конкуренции</w:t>
        </w:r>
      </w:hyperlink>
      <w:r w:rsidRPr="00C54A61">
        <w:rPr>
          <w:rFonts w:ascii="Times New Roman" w:hAnsi="Times New Roman" w:cs="Times New Roman"/>
          <w:sz w:val="28"/>
          <w:szCs w:val="28"/>
        </w:rPr>
        <w:t>», Приказом Федеральной антимонопольной службы России от 21.03.2023 № 147/23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bookmarkEnd w:id="3"/>
      <w:r w:rsidRPr="00C54A61">
        <w:rPr>
          <w:rFonts w:ascii="Times New Roman" w:hAnsi="Times New Roman" w:cs="Times New Roman"/>
          <w:sz w:val="28"/>
          <w:szCs w:val="28"/>
        </w:rPr>
        <w:t>, решением Совета депутатов Татарского муниципального округа Новосибирск</w:t>
      </w:r>
      <w:r w:rsidR="002035BB">
        <w:rPr>
          <w:rFonts w:ascii="Times New Roman" w:hAnsi="Times New Roman" w:cs="Times New Roman"/>
          <w:sz w:val="28"/>
          <w:szCs w:val="28"/>
        </w:rPr>
        <w:t xml:space="preserve">ой области от 13.02.2025 г №  137 </w:t>
      </w:r>
      <w:r w:rsidRPr="00C54A61">
        <w:rPr>
          <w:rFonts w:ascii="Times New Roman" w:hAnsi="Times New Roman" w:cs="Times New Roman"/>
          <w:sz w:val="28"/>
          <w:szCs w:val="28"/>
        </w:rPr>
        <w:t>«</w:t>
      </w:r>
      <w:r w:rsidRPr="00C54A61">
        <w:rPr>
          <w:rFonts w:ascii="Times New Roman" w:eastAsia="Calibri" w:hAnsi="Times New Roman" w:cs="Times New Roman"/>
          <w:bCs/>
          <w:sz w:val="28"/>
          <w:szCs w:val="28"/>
        </w:rPr>
        <w:t>Об утверждении Положения о порядке управления и распоряжения имуществом, находящимся в  муниципальной собственности Татарского муниципального округа Новосибирской области</w:t>
      </w:r>
      <w:r w:rsidRPr="00C54A61">
        <w:rPr>
          <w:rFonts w:ascii="Times New Roman" w:hAnsi="Times New Roman" w:cs="Times New Roman"/>
          <w:sz w:val="28"/>
          <w:szCs w:val="28"/>
        </w:rPr>
        <w:t>», иными нормативными правовыми актами.</w:t>
      </w:r>
    </w:p>
    <w:p w:rsidR="00353EE5" w:rsidRPr="00C54A61" w:rsidRDefault="00353EE5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Настоящее Положение </w:t>
      </w:r>
      <w:bookmarkStart w:id="4" w:name="_Hlk189475347"/>
      <w:r w:rsidR="00DD00CC" w:rsidRPr="00C54A61">
        <w:rPr>
          <w:rFonts w:ascii="Times New Roman" w:hAnsi="Times New Roman" w:cs="Times New Roman"/>
          <w:sz w:val="28"/>
          <w:szCs w:val="28"/>
        </w:rPr>
        <w:t>определяет порядок и условия сдачи в аренду (пользование) и субаренду муниципального имущества</w:t>
      </w: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находящегося в собственности </w:t>
      </w:r>
      <w:r w:rsidR="00DD00CC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муниципального округа</w:t>
      </w: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="00DD00CC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определения величины арендной платы за пользование муниципальным имуществом и ее перечисления в местный бюджет</w:t>
      </w:r>
      <w:bookmarkEnd w:id="4"/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7289" w:rsidRPr="00C54A61" w:rsidRDefault="00D43386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3C7289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договору аренды может быть передано следующее муниципальное имущество:</w:t>
      </w:r>
    </w:p>
    <w:p w:rsidR="003C7289" w:rsidRPr="00C54A61" w:rsidRDefault="003C7289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нежилые здания, сооружения, строения и нежилые помещения;</w:t>
      </w:r>
    </w:p>
    <w:p w:rsidR="003C7289" w:rsidRPr="00C54A61" w:rsidRDefault="003C7289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объекты инженерной инфраструктуры, в том числе передаточные устройства;</w:t>
      </w:r>
    </w:p>
    <w:p w:rsidR="003C7289" w:rsidRPr="00C54A61" w:rsidRDefault="003C7289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оборудование, автотранспорт и другое движимое имущество.</w:t>
      </w:r>
    </w:p>
    <w:p w:rsidR="00D43386" w:rsidRPr="00C54A61" w:rsidRDefault="00D43386" w:rsidP="002035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bookmarkStart w:id="5" w:name="_Hlk189475531"/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 муниципального имущества, переданного в аренду, учет поступления денежных средств, полученных от аренды муниципального </w:t>
      </w: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имущества, а также регистрация договоров аренды и субаренды недвижимого и движимого муниципального имущества осуществляется </w:t>
      </w:r>
      <w:r w:rsidR="00C54A61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тделом имущественных</w:t>
      </w:r>
      <w:r w:rsidR="00A53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20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земельных </w:t>
      </w:r>
      <w:r w:rsidR="002035BB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отношений</w:t>
      </w: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администрации Татарского муниципального округа Новосибирской области </w:t>
      </w:r>
      <w:bookmarkEnd w:id="5"/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Отдел). </w:t>
      </w:r>
    </w:p>
    <w:p w:rsidR="00D43386" w:rsidRPr="00C54A61" w:rsidRDefault="002035BB" w:rsidP="00203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43386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Передача муниципального имущества в аренду не влечет передачу права собственности на него.</w:t>
      </w:r>
    </w:p>
    <w:p w:rsidR="00D43386" w:rsidRPr="00C54A61" w:rsidRDefault="00D43386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2A37" w:rsidRPr="00C54A61" w:rsidRDefault="00B508A7" w:rsidP="00232A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3C7289" w:rsidRPr="00C54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Собственник муниципального имущества,</w:t>
      </w:r>
    </w:p>
    <w:p w:rsidR="003C7289" w:rsidRPr="00C54A61" w:rsidRDefault="003C7289" w:rsidP="00232A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арендодатели и арендаторы</w:t>
      </w:r>
    </w:p>
    <w:p w:rsidR="003C7289" w:rsidRPr="00C54A61" w:rsidRDefault="003C7289" w:rsidP="00232A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289" w:rsidRPr="00C54A61" w:rsidRDefault="003C7289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bookmarkStart w:id="6" w:name="_Hlk189475420"/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Собственником муниципального имущества является муниципальное образование – Татарский муниципальный округ Новосибирской области (далее по тексту – собственник имущества).</w:t>
      </w:r>
    </w:p>
    <w:p w:rsidR="003C7289" w:rsidRPr="00C54A61" w:rsidRDefault="003C7289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Представителем собственника имущества при сдаче в аренду муниципального имущества, находящегося вмуниципальнойказне</w:t>
      </w:r>
      <w:r w:rsidR="00EE6F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администрация </w:t>
      </w:r>
      <w:bookmarkStart w:id="7" w:name="_Hlk180763600"/>
      <w:r w:rsidR="0067228D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муниципального округа Новосибирской области</w:t>
      </w:r>
      <w:bookmarkEnd w:id="7"/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7289" w:rsidRPr="00C54A61" w:rsidRDefault="003C7289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Арендодателем находящегося в муниципальной казне имущества является администрация </w:t>
      </w:r>
      <w:r w:rsidR="00B508A7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муниципального округа Новосибирской области</w:t>
      </w: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7289" w:rsidRPr="00C54A61" w:rsidRDefault="003C7289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При сдаче в аренду движимого и недвижимого имущества, закрепленного за муниципальными унитарными предприятиями, арендодателем является предприятие.</w:t>
      </w:r>
    </w:p>
    <w:p w:rsidR="003C7289" w:rsidRPr="00C54A61" w:rsidRDefault="003C7289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По договорам аренды недвижимого и движимого муниципального имущества, закрепленного за муниципальными учреждениями на праве оперативного управления, арендодателем являются учреждения.</w:t>
      </w:r>
    </w:p>
    <w:p w:rsidR="003C7289" w:rsidRPr="00C54A61" w:rsidRDefault="003C7289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Арендаторами муниципального имущества, находящегося на балансе муниципальных предприятий и учреждений или в муниципальной казне </w:t>
      </w:r>
      <w:r w:rsidR="006141B2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муниципального округа Новосибирской области</w:t>
      </w: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могут быть любые юридические и физические лица, в том числе иностранные, зарегистрированные в Российской Федерации в установленном законодательством порядке в качестве лиц, самостоятельно осуществляющих предпринимательскую деятельность.</w:t>
      </w:r>
    </w:p>
    <w:bookmarkEnd w:id="6"/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8A7" w:rsidRPr="00C54A61" w:rsidRDefault="003C7289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B508A7" w:rsidRPr="00C54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Порядок предоставления муниципального имущества в аренду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Заключение договоров аренды, иных договоров, предусматривающих переход прав владения и (или) пользования в отношении муниципального имущества, в соответствии с требованиями антимонопольного законодательства возможно следующими способами: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 результатам проведения торгов на право заключения таких договоров в соответствии с законодательством о защите конкуренции;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2) без проведения торгов, в случаях, предусмотренных законом о защите конкуренции, в том числе в случае предоставления указанного имущества в виде муниципальной преференции в порядке, установленном законом о защите конкуренции.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 аренды может быть краткосрочным - до 1 года и долгосрочным - от 1 года до 20 лет. Для субъектов малого и среднего предпринимательства в отношении аренды имущества, указанного в Перечне, срок договора аренды составляет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3.2. Если предлагаемое для передачи в аренду муниципальное имущество относится к объектам социальной сферы, возникновение, обособление или приобретение которого предназначено для целей образования, воспитания, развития, отдыха и оздоровления детей, оказания медицинской, лечебно-профилактической помощи детям, социальной защиты и социального обслуживания детей, то заключению договора аренды такого имущества должна предшествовать проводимая собственником муниципального имущества экспертная оценка последствий заключаемого договора в соответствии с требованиями Федерального закона от 24.07.1998 № 124-ФЗ «Об основных гарантиях прав ребенка в Российской Федерации». Данная оценка проводится экспертной комиссией, состав и положение о работе которой утверждаются распоряжением администрации</w:t>
      </w:r>
      <w:r w:rsidR="00986982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муниципального округа Новосибирской области</w:t>
      </w: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Договор аренды не может заключаться, если в результате экспертной оценки установлена возможность ухудшения обеспечения образования, воспитания, развития, отдыха и оздоровления детей, оказания медицинской, лечебно-профилактической помощи детям, социальной защиты и социального обслуживания детей.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Муниципальное имущество не может быть передано для распространения аналогов наркотических средств или психотропных веществ, курительных смесей и другой продукции, содержащей вещества, обладающие психоактивным действием.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3.5 Порядок предоставления муниципального имущества в аренду по результатам проведения торгов.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3.5.1. Проведение торгов, заключение договоров аренды муниципального имущества по результатам проведения торгов осуществляются в порядке, установленном действующим законодательством. </w:t>
      </w:r>
    </w:p>
    <w:p w:rsidR="00505F7B" w:rsidRPr="00C54A61" w:rsidRDefault="00505F7B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организатора торгов выступает администрация</w:t>
      </w:r>
      <w:r w:rsidR="00986982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муниципального округа Новосибирской области</w:t>
      </w: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.  Для проведения торгов создается комиссия по проведению конкурсов и аукционов на право заключения договоров аренды муниципального имущества (далее - комиссия). Персональный состав и положение о комиссии утверждаются распоряжением администрации</w:t>
      </w:r>
      <w:r w:rsidR="00986982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муниципального округа Новосибирской области.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3.5.2. Порядок проведения торгов на право заключения договоров и перечень случаев заключения указанных договоров путем проведения торгов в форме конкурса устанавливаются федеральным антимонопольным органом.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3.5.3. Информационные сообщения о проведении конкурсов или аукционов на право заключения договоров аренды и итогах торгов подлежат опубликованию на официальном сайте www.torgi.gov.ru.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3.5.4. Начальный размер арендной платы по договору аренды имущества, заключаемому по результатам проведения торгов, определяется на основании отчета об оценке рыночной стоимости арендной платы, подготовленного в соответствии с законодательством Российской Федерации об оценочной деятельности. В случае заключения договора аренды по результатам проведения торгов, арендная плата в договоре аренды устанавливается в размере, сформировавшемся в процессе проведения торгов.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3.5.5. Процедура подачи заявок на участие в торгах субъектами малого и среднего предпринимательства или организациями, образующими </w:t>
      </w: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инфраструктуру поддержки субъектов малого и среднего предпринимательства, требования к прилагаемым к заявке документам, основания для отказа в допуске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к участию в торгах определяются положениями конкурсной документации или документации об аукционе.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3.5.6. В случае если торги признаны несостоявшимися по причине подачи единственной заявки на участие в торгах либо признания участником торгов только одного заявителя, с лицом, подавшим единственную заявку на участие в торгах, в случае, если указанная заявка соответствует требованиям и условиям, предусмотренным документацией о торгах, а также с лицом, признанным единственным участником торгов, администрация</w:t>
      </w:r>
      <w:r w:rsidR="00986982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муниципального округа Новосибирской области</w:t>
      </w: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заключает договор на условиях и по цене, которые предусмотрены заявкой на участие в торгах и документацией о торгах, но по цене не менее начальной (минимальной) цены договора (лота), указанной в извещении о проведении торгов.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3.5.7. Договор заключается не ранее чем через десять дней со дня размещения информации о результатах торгов на официальном сайте.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Порядок получения согласия на передачу имущества в аренду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 4.1. Муниципальные предприятия и муниципальные учреждения, располагающие имуществом, которое они считают целесообразным сдать в аренду, в связи с поступлением предложений от юридических и физических лиц, заинтересованных в аренде муниципального имущества, обязаны получить согласие собственника имущества.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предприятие и учреждения для получения согласия на заключение договора аренды имущества направляют собственнику имущества следующие документы: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заявление о получении согласия на заключение договора аренды (с указанием предполагаемого срока аренды и порядка использования имущества);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обращение лица, предложившего заключить договор аренды имущества (далее - арендатор);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копии учредительных документов и свидетельства о государственной регистрации арендатора (для юридических лиц), копии паспорта и свидетельства о государственной регистрации в качестве индивидуального предпринимателя (для физических лиц);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проект договора аренды.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4.2. Собственник имущества отказывает в согласии на передачу имущества в аренду в следующих случаях: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 заявлению о получении согласия на заключение договора аренды не приложены документы, перечисленные в пункте 4.1. настоящего Положения;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передача в аренду имущества приведет к невозможности осуществления учреждением и предприятием деятельности, цели, предмет и виды которой определены уставом муниципального учреждения, предприятия;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 проекте договора аренды имущества отсутствуют существенные условия договора в соответствии с гражданским законодательством Российской Федерации.</w:t>
      </w:r>
    </w:p>
    <w:p w:rsidR="00B508A7" w:rsidRPr="00C54A61" w:rsidRDefault="00B508A7" w:rsidP="00353E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4.3. Срок рассмотрения собственником имущества документов, указанных в пункте 4.1. настоящего Положения, составляет 30 дней со дня их поступления.</w:t>
      </w:r>
    </w:p>
    <w:p w:rsidR="00353EE5" w:rsidRDefault="00B508A7" w:rsidP="003C72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4.4. Согласие либо отказ собственника имущества на передачу имущества в аренду оформляется в письменном виде. В случае согласия собственника имущества в обязательном порядке указывается имущество, предаваемое в аренду, цель аренды, площадь в отношении недвижимого имущества, срок, на который дано согласие собственника имущества на передачу имущества в аренду.</w:t>
      </w:r>
    </w:p>
    <w:p w:rsidR="00EE6F19" w:rsidRPr="00C54A61" w:rsidRDefault="00EE6F19" w:rsidP="003C72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0C3" w:rsidRPr="00C54A61" w:rsidRDefault="000E40C3" w:rsidP="000E40C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Порядок сдачи муниципального имущества в субаренду</w:t>
      </w:r>
    </w:p>
    <w:p w:rsidR="000E40C3" w:rsidRPr="00C54A61" w:rsidRDefault="000E40C3" w:rsidP="000E40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Арендатор вправе с согласия арендодателя сдавать арендованное имущество в субаренду на срок, не превышающий срок действия договора аренды.</w:t>
      </w:r>
    </w:p>
    <w:p w:rsidR="000E40C3" w:rsidRPr="00C54A61" w:rsidRDefault="000E40C3" w:rsidP="000E40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перед арендодателем за сохранность и надлежащее использование имущества, сдаваемого в субаренду, несет арендатор.</w:t>
      </w:r>
    </w:p>
    <w:p w:rsidR="000E40C3" w:rsidRPr="00C54A61" w:rsidRDefault="000E40C3" w:rsidP="000E40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5.2. Субарендаторами могут выступать любые юридические и физические лица, в том числе иностранные, зарегистрированные в Российской Федерации в установленном законодательством порядке в качестве лиц, самостоятельно осуществляющих предпринимательскую деятельность.</w:t>
      </w:r>
    </w:p>
    <w:p w:rsidR="000E40C3" w:rsidRPr="00C54A61" w:rsidRDefault="000E40C3" w:rsidP="000E40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Договор субаренды нежилых помещений заключается между основным арендатором и субарендатором и согласовывается с арендодателем.</w:t>
      </w:r>
    </w:p>
    <w:p w:rsidR="000E40C3" w:rsidRPr="00C54A61" w:rsidRDefault="000E40C3" w:rsidP="000E40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При сдаче арендуемых помещений, находящихся в муниципальной казне, в субаренду арендатор не освобождается от уплаты арендных платежей со всей арендуемой площади.</w:t>
      </w:r>
    </w:p>
    <w:p w:rsidR="000E40C3" w:rsidRPr="00C54A61" w:rsidRDefault="000E40C3" w:rsidP="000E40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5.5. К договорам субаренды применяются правила о договорах аренды.</w:t>
      </w:r>
    </w:p>
    <w:p w:rsidR="000E40C3" w:rsidRPr="00C54A61" w:rsidRDefault="000E40C3" w:rsidP="000E40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После заключения договора субаренды Отдел вносит информацию о вновь заключенном договоре субаренды в реестр договоров субаренды.</w:t>
      </w:r>
    </w:p>
    <w:p w:rsidR="000E40C3" w:rsidRPr="00C54A61" w:rsidRDefault="000E40C3" w:rsidP="000E40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5.7. Досрочное прекращение договора аренды влечет прекращение заключенного в соответствии с ним договора субаренды.</w:t>
      </w:r>
    </w:p>
    <w:p w:rsidR="000E40C3" w:rsidRPr="00C54A61" w:rsidRDefault="000E40C3" w:rsidP="000E40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5.8. При нарушении арендатором правил о порядке сдачи муниципального имущества в субаренду, на арендатора налагается штраф в размере 20 процентов от размера годовой арендной платы. Размер штрафа определяется с учетом площади, используемой третьим лицом. Договор аренды может быть досрочно расторгнут в порядке, предусмотренном действующим законодательством.</w:t>
      </w:r>
    </w:p>
    <w:p w:rsidR="000E40C3" w:rsidRPr="00C54A61" w:rsidRDefault="000E40C3" w:rsidP="000E40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5.9. Порядок поступления доходов от сдачи муниципального имущества в субаренду определяется договором субаренды.</w:t>
      </w:r>
    </w:p>
    <w:p w:rsidR="00C0030D" w:rsidRPr="00C54A61" w:rsidRDefault="00C0030D" w:rsidP="003C72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7289" w:rsidRPr="00C54A61" w:rsidRDefault="002530EF" w:rsidP="003C72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3C7289" w:rsidRPr="00C54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C0030D" w:rsidRPr="00C54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Размер</w:t>
      </w:r>
      <w:r w:rsidR="003C7289" w:rsidRPr="00C54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арендной платы за муниципальное имущество</w:t>
      </w:r>
    </w:p>
    <w:p w:rsidR="003C7289" w:rsidRPr="00C54A61" w:rsidRDefault="003C7289" w:rsidP="00C00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0030D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Начальная (минимальная) величина арендной платы за муниципальное имущество, передаваемое в аренду по результатам проведения конкурсов или аукционов на право заключения договоров аренды, устанавливается на основании отчета независимого оценщика об оценке рыночной стоимости арендной платы, если иное прямо не предусмотрено законами и иными правовыми актами Российской Федерации, а также принятыми во исполнение их муниципальными правовыми актами </w:t>
      </w:r>
      <w:r w:rsidR="00C0030D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муниципального округа Новосибирской области</w:t>
      </w: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                        </w:t>
      </w:r>
    </w:p>
    <w:p w:rsidR="000E40C3" w:rsidRPr="00C54A61" w:rsidRDefault="00C0030D" w:rsidP="00C00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0E40C3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E40C3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Размер арендной платы по договору аренды недвижимого имущества (нежилые здания, сооружения, строения и нежилые помещения) определяется по формуле и не включает в себя плату за землю:</w:t>
      </w:r>
    </w:p>
    <w:p w:rsidR="000E40C3" w:rsidRPr="00C54A61" w:rsidRDefault="000E40C3" w:rsidP="00C00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Апл</w:t>
      </w:r>
      <w:proofErr w:type="spellEnd"/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B x S, где</w:t>
      </w:r>
    </w:p>
    <w:p w:rsidR="00986982" w:rsidRPr="00C54A61" w:rsidRDefault="000E40C3" w:rsidP="00C00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Апл</w:t>
      </w:r>
      <w:proofErr w:type="spellEnd"/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размер арендной платы в год, руб.;</w:t>
      </w:r>
    </w:p>
    <w:p w:rsidR="000E40C3" w:rsidRPr="00C54A61" w:rsidRDefault="000E40C3" w:rsidP="00C00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B - рыночная величина годовой арендной платы за 1 кв. м. Определяется на основании отчета об оценке рыночной стоимости арендной платы, подготовленного в соответствии с законодательством Российской Федерации об оценочной деятельности;</w:t>
      </w:r>
    </w:p>
    <w:p w:rsidR="000E40C3" w:rsidRPr="00C54A61" w:rsidRDefault="000E40C3" w:rsidP="00C00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S - арендуемая площадь, кв. м.</w:t>
      </w:r>
    </w:p>
    <w:p w:rsidR="00C0030D" w:rsidRPr="00C54A61" w:rsidRDefault="00C0030D" w:rsidP="00C00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E40C3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E40C3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Годовая арендная плата за движимое имущество устанавливается в размере 10% до 20% балансовой стоимости передаваемого в аренду имущества (в зависимости от состояния имущества, его износа) по следующим критериям:</w:t>
      </w:r>
    </w:p>
    <w:p w:rsidR="000E40C3" w:rsidRPr="00C54A61" w:rsidRDefault="00C0030D" w:rsidP="00C00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 20% износа включительно- арендная плата составляет 20% от балансовой стоимости;</w:t>
      </w:r>
    </w:p>
    <w:p w:rsidR="00C0030D" w:rsidRPr="00C54A61" w:rsidRDefault="00C0030D" w:rsidP="00C00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 21% до 60% износа включительно- арендная плата составляет 15% от балансовой стоимости; </w:t>
      </w:r>
    </w:p>
    <w:p w:rsidR="00C0030D" w:rsidRPr="00C54A61" w:rsidRDefault="00C0030D" w:rsidP="00C00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 61% износа и более - арендная плата составляет 10% от балансовой стоимости</w:t>
      </w:r>
      <w:r w:rsidR="00986982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6F19" w:rsidRDefault="00EE6F19" w:rsidP="003C72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7289" w:rsidRPr="00C54A61" w:rsidRDefault="00C0030D" w:rsidP="003C72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</w:t>
      </w:r>
      <w:r w:rsidR="003C7289" w:rsidRPr="00C54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Заключительные положения</w:t>
      </w:r>
    </w:p>
    <w:p w:rsidR="003C7289" w:rsidRPr="00C54A61" w:rsidRDefault="003C7289" w:rsidP="003C72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0030D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.1. Доходы автономных и бюджетных учреждений от передачи в аренду имущества, закрепленного за ними на праве оперативного управления, поступают в их самостоятельное распоряжение и используются ими для достижения целей, ради которых они созданы, если иное не установлено Федеральными законами </w:t>
      </w:r>
      <w:hyperlink r:id="rId9" w:tgtFrame="_blank" w:history="1">
        <w:r w:rsidRPr="00C54A6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12.01.1996 №7-ФЗ</w:t>
        </w:r>
      </w:hyperlink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hyperlink r:id="rId10" w:tgtFrame="_blank" w:history="1">
        <w:r w:rsidRPr="00C54A6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 некоммерческих организациях»,</w:t>
        </w:r>
      </w:hyperlink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1" w:tgtFrame="_blank" w:history="1">
        <w:r w:rsidRPr="00C54A6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03.11.2006 №174-ФЗ</w:t>
        </w:r>
      </w:hyperlink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hyperlink r:id="rId12" w:tgtFrame="_blank" w:history="1">
        <w:r w:rsidRPr="00C54A6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 автономных учреждениях</w:t>
        </w:r>
      </w:hyperlink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C7289" w:rsidRPr="00C54A61" w:rsidRDefault="003C7289" w:rsidP="003C72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казенных учреждений от передачи в аренду имущества, закрепленного за ними на праве оперативного управления, поступают в бюджет </w:t>
      </w:r>
      <w:r w:rsidR="00FE58E4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муниципального округа Новосибирской области</w:t>
      </w: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7289" w:rsidRPr="00C54A61" w:rsidRDefault="00986982" w:rsidP="003C72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C7289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В случае сдачи с согласия собственника имущества в аренду недвижимого имущества или особо ценного движимого имущества, закрепленного за муниципальными учреждениями или приобретенного указанными учреждениями за счет средств, выделенных из бюджета </w:t>
      </w:r>
      <w:r w:rsidR="00FE58E4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муниципального округа Новосибирской области</w:t>
      </w:r>
      <w:r w:rsidR="003C7289" w:rsidRPr="00C5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приобретение данного имущества, финансовое обеспечение содержания такого имущества собственником имущества не осуществляется.</w:t>
      </w:r>
    </w:p>
    <w:p w:rsidR="00D43386" w:rsidRPr="00986982" w:rsidRDefault="00D43386" w:rsidP="009F1A39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D43386" w:rsidRPr="00986982" w:rsidSect="002035BB">
      <w:pgSz w:w="11906" w:h="16838"/>
      <w:pgMar w:top="426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1729"/>
    <w:rsid w:val="000B2635"/>
    <w:rsid w:val="000E40C3"/>
    <w:rsid w:val="0016368F"/>
    <w:rsid w:val="002035BB"/>
    <w:rsid w:val="00232A37"/>
    <w:rsid w:val="002530EF"/>
    <w:rsid w:val="00353EE5"/>
    <w:rsid w:val="00363906"/>
    <w:rsid w:val="003C7289"/>
    <w:rsid w:val="0049755E"/>
    <w:rsid w:val="00505F7B"/>
    <w:rsid w:val="00601729"/>
    <w:rsid w:val="006141B2"/>
    <w:rsid w:val="0067228D"/>
    <w:rsid w:val="006A5B24"/>
    <w:rsid w:val="006C7C20"/>
    <w:rsid w:val="00773BA4"/>
    <w:rsid w:val="00986982"/>
    <w:rsid w:val="009A697D"/>
    <w:rsid w:val="009C4850"/>
    <w:rsid w:val="009F1A39"/>
    <w:rsid w:val="00A0099B"/>
    <w:rsid w:val="00A533BF"/>
    <w:rsid w:val="00AD3691"/>
    <w:rsid w:val="00AF2710"/>
    <w:rsid w:val="00B508A7"/>
    <w:rsid w:val="00C0030D"/>
    <w:rsid w:val="00C1760A"/>
    <w:rsid w:val="00C54A61"/>
    <w:rsid w:val="00D43386"/>
    <w:rsid w:val="00D86668"/>
    <w:rsid w:val="00DD00CC"/>
    <w:rsid w:val="00E82790"/>
    <w:rsid w:val="00EE6F19"/>
    <w:rsid w:val="00F42D86"/>
    <w:rsid w:val="00FB0BD2"/>
    <w:rsid w:val="00FE5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83E21"/>
  <w15:docId w15:val="{057914BE-8C3E-4676-BB98-0A796C643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729"/>
    <w:pPr>
      <w:spacing w:after="200" w:line="276" w:lineRule="auto"/>
    </w:pPr>
    <w:rPr>
      <w:kern w:val="0"/>
    </w:rPr>
  </w:style>
  <w:style w:type="paragraph" w:styleId="2">
    <w:name w:val="heading 2"/>
    <w:basedOn w:val="a"/>
    <w:next w:val="a"/>
    <w:link w:val="20"/>
    <w:unhideWhenUsed/>
    <w:qFormat/>
    <w:rsid w:val="00601729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01729"/>
    <w:rPr>
      <w:rFonts w:ascii="Times New Roman" w:eastAsia="Times New Roman" w:hAnsi="Times New Roman" w:cs="Times New Roman"/>
      <w:kern w:val="0"/>
      <w:sz w:val="28"/>
      <w:szCs w:val="28"/>
      <w:lang w:eastAsia="ar-SA"/>
    </w:rPr>
  </w:style>
  <w:style w:type="paragraph" w:styleId="a3">
    <w:name w:val="List Paragraph"/>
    <w:basedOn w:val="a"/>
    <w:uiPriority w:val="34"/>
    <w:qFormat/>
    <w:rsid w:val="00601729"/>
    <w:pPr>
      <w:spacing w:after="160" w:line="256" w:lineRule="auto"/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0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601729"/>
  </w:style>
  <w:style w:type="character" w:styleId="a5">
    <w:name w:val="Hyperlink"/>
    <w:basedOn w:val="a0"/>
    <w:uiPriority w:val="99"/>
    <w:unhideWhenUsed/>
    <w:rsid w:val="009F1A39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9F1A39"/>
    <w:rPr>
      <w:color w:val="605E5C"/>
      <w:shd w:val="clear" w:color="auto" w:fill="E1DFDD"/>
    </w:rPr>
  </w:style>
  <w:style w:type="paragraph" w:styleId="a6">
    <w:name w:val="No Spacing"/>
    <w:uiPriority w:val="1"/>
    <w:qFormat/>
    <w:rsid w:val="00353EE5"/>
    <w:pPr>
      <w:spacing w:after="0" w:line="240" w:lineRule="auto"/>
    </w:pPr>
    <w:rPr>
      <w:kern w:val="0"/>
    </w:rPr>
  </w:style>
  <w:style w:type="paragraph" w:styleId="a7">
    <w:name w:val="Balloon Text"/>
    <w:basedOn w:val="a"/>
    <w:link w:val="a8"/>
    <w:uiPriority w:val="99"/>
    <w:semiHidden/>
    <w:unhideWhenUsed/>
    <w:rsid w:val="00773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BA4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46FE6122-83A1-41D3-A87F-CA82977FB10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46FE6122-83A1-41D3-A87F-CA82977FB101" TargetMode="External"/><Relationship Id="rId12" Type="http://schemas.openxmlformats.org/officeDocument/2006/relationships/hyperlink" Target="https://pravo-search.minjust.ru/bigs/showDocument.html?id=ED1C3695-AF9F-40A1-B642-4DA2AC310BA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EA4730E2-0388-4AEE-BD89-0CBC2C54574B" TargetMode="External"/><Relationship Id="rId11" Type="http://schemas.openxmlformats.org/officeDocument/2006/relationships/hyperlink" Target="https://pravo-search.minjust.ru/bigs/showDocument.html?id=ED1C3695-AF9F-40A1-B642-4DA2AC310BAC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pravo-search.minjust.ru/bigs/showDocument.html?id=3658A2F0-13F2-4925-A536-3EF779CFF4C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3658A2F0-13F2-4925-A536-3EF779CFF4C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2855</Words>
  <Characters>16279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Бугай ЛВ</dc:creator>
  <cp:keywords/>
  <dc:description/>
  <cp:lastModifiedBy>sov_dep</cp:lastModifiedBy>
  <cp:revision>23</cp:revision>
  <cp:lastPrinted>2025-02-12T09:48:00Z</cp:lastPrinted>
  <dcterms:created xsi:type="dcterms:W3CDTF">2024-10-25T06:53:00Z</dcterms:created>
  <dcterms:modified xsi:type="dcterms:W3CDTF">2025-02-12T09:49:00Z</dcterms:modified>
</cp:coreProperties>
</file>